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Учредительский договор о создании ассоциации
</w:t>
      </w:r>
    </w:p>
    <w:p>
      <w:r>
        <w:t xml:space="preserve">I. Организации-учредители
</w:t>
      </w:r>
    </w:p>
    <w:p>
      <w:r>
        <w:t xml:space="preserve">1. Название  юридического  лица,  его представителя,  полный адрес и
</w:t>
      </w:r>
    </w:p>
    <w:p>
      <w:r>
        <w:t xml:space="preserve">расчетный счет.
</w:t>
      </w:r>
    </w:p>
    <w:p>
      <w:r>
        <w:t xml:space="preserve">2-3. - аналогично п. 1,
</w:t>
      </w:r>
    </w:p>
    <w:p>
      <w:r>
        <w:t xml:space="preserve">действуя в соответствии с законодательством с целью______________________
</w:t>
      </w:r>
    </w:p>
    <w:p>
      <w:r>
        <w:t xml:space="preserve">_________________________________________________________________________
</w:t>
      </w:r>
    </w:p>
    <w:p>
      <w:r>
        <w:t xml:space="preserve">(содержание цели деятельности ассоциации)
</w:t>
      </w:r>
    </w:p>
    <w:p>
      <w:r>
        <w:t xml:space="preserve">договорились создать на добровольных началах ассоциацию__________________
</w:t>
      </w:r>
    </w:p>
    <w:p>
      <w:r>
        <w:t xml:space="preserve">_________________________________________________________________________
</w:t>
      </w:r>
    </w:p>
    <w:p>
      <w:r>
        <w:t xml:space="preserve">(название ассоциации)
</w:t>
      </w:r>
    </w:p>
    <w:p>
      <w:r>
        <w:t xml:space="preserve">II. Ассоциация является добровольным объединением предприятий, орга-
</w:t>
      </w:r>
    </w:p>
    <w:p>
      <w:r>
        <w:t xml:space="preserve">низаций, кооперативов и/или граждан, объединивших свои усилия для________
</w:t>
      </w:r>
    </w:p>
    <w:p>
      <w:r>
        <w:t xml:space="preserve">_________________________________________________________________________
</w:t>
      </w:r>
    </w:p>
    <w:p>
      <w:r>
        <w:t xml:space="preserve">(задачи ассоциации)
</w:t>
      </w:r>
    </w:p>
    <w:p>
      <w:r>
        <w:t xml:space="preserve">III. Для решения этой задачи ассоциация осуществляет:
</w:t>
      </w:r>
    </w:p>
    <w:p>
      <w:r>
        <w:t xml:space="preserve">1. _________________________________________________________________
</w:t>
      </w:r>
    </w:p>
    <w:p>
      <w:r>
        <w:t xml:space="preserve">(основные направления деятельности)
</w:t>
      </w:r>
    </w:p>
    <w:p>
      <w:r>
        <w:t xml:space="preserve">2. _________________________________________________________________
</w:t>
      </w:r>
    </w:p>
    <w:p>
      <w:r>
        <w:t xml:space="preserve">IV.Членами ассоциации могут быть____________________________________
</w:t>
      </w:r>
    </w:p>
    <w:p>
      <w:r>
        <w:t xml:space="preserve">(указать кто и размер взноса)
</w:t>
      </w:r>
    </w:p>
    <w:p>
      <w:r>
        <w:t xml:space="preserve">V. Для правового оформления создания и деятельности ассоциации обра-
</w:t>
      </w:r>
    </w:p>
    <w:p>
      <w:r>
        <w:t xml:space="preserve">зуется группа  по разработке Устава ассоциации и иных документов в соста-
</w:t>
      </w:r>
    </w:p>
    <w:p>
      <w:r>
        <w:t xml:space="preserve">ве: _____________________________________________________________________
</w:t>
      </w:r>
    </w:p>
    <w:p>
      <w:r>
        <w:t xml:space="preserve">VI. Созданная  группа должна закрепить а Уставе ассоциации слежующее
</w:t>
      </w:r>
    </w:p>
    <w:p>
      <w:r>
        <w:t xml:space="preserve">распределение полномочий между членами ассоциации и самой ассоциацией:
</w:t>
      </w:r>
    </w:p>
    <w:p>
      <w:r>
        <w:t xml:space="preserve">- первая модель
</w:t>
      </w:r>
    </w:p>
    <w:p>
      <w:r>
        <w:t xml:space="preserve">1. Члены ассоциации обязуются производить определенные отчисления от
</w:t>
      </w:r>
    </w:p>
    <w:p>
      <w:r>
        <w:t xml:space="preserve">своего дохода  или передавать денежные средства в твердо фиксируемой сум-
</w:t>
      </w:r>
    </w:p>
    <w:p>
      <w:r>
        <w:t xml:space="preserve">ме, в том числе и граждане,  в течение определенного времени либо ежегод-
</w:t>
      </w:r>
    </w:p>
    <w:p>
      <w:r>
        <w:t xml:space="preserve">но. Эти средства поступают в распоряжение ассоциации.
</w:t>
      </w:r>
    </w:p>
    <w:p>
      <w:r>
        <w:t xml:space="preserve">2. Ассоциация использует поступающие средства по  усмотрению  общего
</w:t>
      </w:r>
    </w:p>
    <w:p>
      <w:r>
        <w:t xml:space="preserve">собрания членовассоциации,  но  оперативно-самостоятельно (Совет ассоциа-
</w:t>
      </w:r>
    </w:p>
    <w:p>
      <w:r>
        <w:t xml:space="preserve">ции), в свою очередь ассоциация принимает на себя обязанности  консульти-
</w:t>
      </w:r>
    </w:p>
    <w:p>
      <w:r>
        <w:t xml:space="preserve">рования, организации рекламы, правовых связей, подготовки необходимой ин-
</w:t>
      </w:r>
    </w:p>
    <w:p>
      <w:r>
        <w:t xml:space="preserve">формации, т. е. ее обязанности не связаны с имущественным взносом.
</w:t>
      </w:r>
    </w:p>
    <w:p>
      <w:r>
        <w:t xml:space="preserve">- вторая модель
</w:t>
      </w:r>
    </w:p>
    <w:p>
      <w:r>
        <w:t xml:space="preserve">1. Члены ассоциации обязуются производить определенный взнос и пере-
</w:t>
      </w:r>
    </w:p>
    <w:p>
      <w:r>
        <w:t xml:space="preserve">дают ассоциации полномочия в социально-культурной и управленческой сфере:
</w:t>
      </w:r>
    </w:p>
    <w:p>
      <w:r>
        <w:t xml:space="preserve">поиск подрядчика,  специалистов,  выступление от имени члена ассоциации в
</w:t>
      </w:r>
    </w:p>
    <w:p>
      <w:r>
        <w:t xml:space="preserve">договоре или споре, для чего потребуется специальная доверенность.
</w:t>
      </w:r>
    </w:p>
    <w:p>
      <w:r>
        <w:t xml:space="preserve">2. Ассоциации обязана осуществлять переданные ей полномочия добросо-
</w:t>
      </w:r>
    </w:p>
    <w:p>
      <w:r>
        <w:t xml:space="preserve">вестно и несет ответственность за их выполнение перед членами ассоциации,
</w:t>
      </w:r>
    </w:p>
    <w:p>
      <w:r>
        <w:t xml:space="preserve">в том числе и имущественную, если по ее вине причинен вред, и т. д.
</w:t>
      </w:r>
    </w:p>
    <w:p>
      <w:r>
        <w:t xml:space="preserve">- третья модель
</w:t>
      </w:r>
    </w:p>
    <w:p>
      <w:r>
        <w:t xml:space="preserve">1. Члены ассоциации производят определенные отчисления  как  в  виде
</w:t>
      </w:r>
    </w:p>
    <w:p>
      <w:r>
        <w:t xml:space="preserve">денежных сумм,  так и в виде лимитов, фондов, передаваемых ассоциации для
</w:t>
      </w:r>
    </w:p>
    <w:p>
      <w:r>
        <w:t xml:space="preserve">ведения производственной или иной деятельности,  приносящей доход,  часть
</w:t>
      </w:r>
    </w:p>
    <w:p>
      <w:r>
        <w:t xml:space="preserve">которого ассоциация  оставляет в своем распоряжении,  а часть выплачивает
</w:t>
      </w:r>
    </w:p>
    <w:p>
      <w:r>
        <w:t xml:space="preserve">члену ассоциации.
</w:t>
      </w:r>
    </w:p>
    <w:p>
      <w:r>
        <w:t xml:space="preserve">2. Ассоциация обязуется испьзовать переданные ей лимиты и средства в
</w:t>
      </w:r>
    </w:p>
    <w:p>
      <w:r>
        <w:t xml:space="preserve">соответствии с их целевым назначением,  рационально и эффективно и гаран-
</w:t>
      </w:r>
    </w:p>
    <w:p>
      <w:r>
        <w:t xml:space="preserve">тирует выплату   дохода   в   размере   (либо  твердо  фиксируемом,  либо
</w:t>
      </w:r>
    </w:p>
    <w:p>
      <w:r>
        <w:t xml:space="preserve">% от полученного дохода).
</w:t>
      </w:r>
    </w:p>
    <w:p>
      <w:r>
        <w:t xml:space="preserve">VII. Все члены ассоциации имеют равные права на участие в управлении
</w:t>
      </w:r>
    </w:p>
    <w:p>
      <w:r>
        <w:t xml:space="preserve">делами ассоциации и несут равную ответственность за состояние дел ассоци-
</w:t>
      </w:r>
    </w:p>
    <w:p>
      <w:r>
        <w:t xml:space="preserve">ации.
</w:t>
      </w:r>
    </w:p>
    <w:p>
      <w:r>
        <w:t xml:space="preserve">VIII. Ассоциация считается созданной с момента регистрации  одобрен-
</w:t>
      </w:r>
    </w:p>
    <w:p>
      <w:r>
        <w:t xml:space="preserve">ного всеми учредителями Устава ассоциации.
</w:t>
      </w:r>
    </w:p>
    <w:p>
      <w:r>
        <w:t xml:space="preserve">Подписи представителей ассоциации.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9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9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2023-10-10T09:38:57.248Z</dcterms:created>
  <dcterms:modified xsi:type="dcterms:W3CDTF">2023-10-10T09:38:57.248Z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